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F3" w:rsidRDefault="00447BF3" w:rsidP="00447BF3">
      <w:pPr>
        <w:jc w:val="center"/>
        <w:rPr>
          <w:rStyle w:val="a3"/>
          <w:sz w:val="36"/>
          <w:szCs w:val="23"/>
        </w:rPr>
      </w:pPr>
      <w:r w:rsidRPr="00747B61">
        <w:rPr>
          <w:rStyle w:val="a3"/>
          <w:sz w:val="36"/>
          <w:szCs w:val="23"/>
        </w:rPr>
        <w:t>Материально-техническое обеспечение</w:t>
      </w:r>
    </w:p>
    <w:p w:rsidR="002767FB" w:rsidRDefault="002767FB" w:rsidP="002767FB">
      <w:pPr>
        <w:spacing w:after="0" w:line="240" w:lineRule="auto"/>
        <w:jc w:val="center"/>
        <w:rPr>
          <w:rStyle w:val="a3"/>
          <w:szCs w:val="23"/>
        </w:rPr>
      </w:pPr>
    </w:p>
    <w:p w:rsidR="002767FB" w:rsidRDefault="002767FB" w:rsidP="002767FB">
      <w:pPr>
        <w:spacing w:after="0" w:line="240" w:lineRule="auto"/>
        <w:jc w:val="center"/>
        <w:rPr>
          <w:rStyle w:val="a3"/>
          <w:szCs w:val="23"/>
        </w:rPr>
      </w:pPr>
      <w:r w:rsidRPr="002767FB">
        <w:rPr>
          <w:rStyle w:val="a3"/>
          <w:szCs w:val="23"/>
        </w:rPr>
        <w:t>Информация о наличии у МБОУ Ревенская СОШ зданий, строений, сооружений, территорий, необходимых для осуществления образовательной деятельности</w:t>
      </w:r>
    </w:p>
    <w:p w:rsidR="002767FB" w:rsidRPr="002767FB" w:rsidRDefault="002767FB" w:rsidP="002767FB">
      <w:pPr>
        <w:spacing w:after="0" w:line="240" w:lineRule="auto"/>
        <w:jc w:val="center"/>
        <w:rPr>
          <w:rStyle w:val="a3"/>
          <w:szCs w:val="23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837"/>
        <w:gridCol w:w="3386"/>
        <w:gridCol w:w="2488"/>
        <w:gridCol w:w="1587"/>
      </w:tblGrid>
      <w:tr w:rsidR="00447BF3" w:rsidRPr="00747B61" w:rsidTr="00B7447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Назначение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Площа</w:t>
            </w:r>
            <w:r w:rsidR="00694E4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дь, </w:t>
            </w: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</w:t>
            </w:r>
            <w:r w:rsidRPr="00747B61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</w:p>
        </w:tc>
      </w:tr>
      <w:tr w:rsidR="00447BF3" w:rsidRPr="00747B61" w:rsidTr="00694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="00447BF3" w:rsidRPr="00747B61">
              <w:rPr>
                <w:rFonts w:eastAsia="Times New Roman" w:cs="Times New Roman"/>
                <w:szCs w:val="24"/>
                <w:lang w:eastAsia="ru-RU"/>
              </w:rPr>
              <w:t xml:space="preserve">, 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учебное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2732</w:t>
            </w:r>
          </w:p>
        </w:tc>
      </w:tr>
      <w:tr w:rsidR="00447BF3" w:rsidRPr="00747B61" w:rsidTr="00694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85B2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Котельная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электро</w:t>
            </w:r>
            <w:r w:rsidR="00447BF3" w:rsidRPr="00747B61">
              <w:rPr>
                <w:rFonts w:eastAsia="Times New Roman" w:cs="Times New Roman"/>
                <w:szCs w:val="24"/>
                <w:lang w:eastAsia="ru-RU"/>
              </w:rPr>
              <w:t>котельная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</w:tbl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767FB" w:rsidRP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767FB">
        <w:rPr>
          <w:rFonts w:eastAsia="Times New Roman" w:cs="Times New Roman"/>
          <w:b/>
          <w:szCs w:val="24"/>
          <w:lang w:eastAsia="ru-RU"/>
        </w:rPr>
        <w:t>Информация о наличии оборудованных учебных кабинетов,</w:t>
      </w:r>
    </w:p>
    <w:p w:rsidR="00447BF3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767FB">
        <w:rPr>
          <w:rFonts w:eastAsia="Times New Roman" w:cs="Times New Roman"/>
          <w:b/>
          <w:szCs w:val="24"/>
          <w:lang w:eastAsia="ru-RU"/>
        </w:rPr>
        <w:t>объектов для проведения практических занятий</w:t>
      </w:r>
    </w:p>
    <w:p w:rsidR="002767FB" w:rsidRP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491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893"/>
        <w:gridCol w:w="1316"/>
        <w:gridCol w:w="1615"/>
        <w:gridCol w:w="1557"/>
        <w:gridCol w:w="2103"/>
      </w:tblGrid>
      <w:tr w:rsidR="00694E4A" w:rsidRPr="00747B61" w:rsidTr="00694E4A">
        <w:trPr>
          <w:tblHeader/>
          <w:tblCellSpacing w:w="7" w:type="dxa"/>
        </w:trPr>
        <w:tc>
          <w:tcPr>
            <w:tcW w:w="20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объекта</w:t>
            </w:r>
          </w:p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Адрес</w:t>
            </w:r>
          </w:p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</w:t>
            </w: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борудованные учебные кабинеты</w:t>
            </w:r>
          </w:p>
        </w:tc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</w:t>
            </w: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бъекты для проведения практических занятий</w:t>
            </w:r>
          </w:p>
        </w:tc>
      </w:tr>
      <w:tr w:rsidR="00694E4A" w:rsidRPr="00747B61" w:rsidTr="00694E4A">
        <w:trPr>
          <w:tblCellSpacing w:w="7" w:type="dxa"/>
        </w:trPr>
        <w:tc>
          <w:tcPr>
            <w:tcW w:w="20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ind w:left="46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47B61">
              <w:rPr>
                <w:rFonts w:eastAsia="Times New Roman" w:cs="Times New Roman"/>
                <w:szCs w:val="24"/>
                <w:lang w:eastAsia="ru-RU"/>
              </w:rPr>
              <w:t>общая</w:t>
            </w:r>
            <w:proofErr w:type="gramEnd"/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 площадь, м</w:t>
            </w:r>
            <w:r w:rsidRPr="00747B6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47B61">
              <w:rPr>
                <w:rFonts w:eastAsia="Times New Roman" w:cs="Times New Roman"/>
                <w:szCs w:val="24"/>
                <w:lang w:eastAsia="ru-RU"/>
              </w:rPr>
              <w:t>общая</w:t>
            </w:r>
            <w:proofErr w:type="gramEnd"/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 площадь, м</w:t>
            </w:r>
            <w:r w:rsidRPr="00747B61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</w:tr>
      <w:tr w:rsidR="00694E4A" w:rsidRPr="00747B61" w:rsidTr="00694E4A">
        <w:trPr>
          <w:trHeight w:val="605"/>
          <w:tblCellSpacing w:w="7" w:type="dxa"/>
        </w:trPr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МБОУ </w:t>
            </w:r>
            <w:r>
              <w:rPr>
                <w:rFonts w:eastAsia="Times New Roman" w:cs="Times New Roman"/>
                <w:szCs w:val="24"/>
                <w:lang w:eastAsia="ru-RU"/>
              </w:rPr>
              <w:t>Ревен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>ская СОШ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Default="00694E4A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694E4A" w:rsidRPr="00747B61" w:rsidRDefault="00694E4A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C7E76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</w:tr>
    </w:tbl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47BF3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767FB">
        <w:rPr>
          <w:rFonts w:eastAsia="Times New Roman" w:cs="Times New Roman"/>
          <w:b/>
          <w:szCs w:val="24"/>
          <w:lang w:eastAsia="ru-RU"/>
        </w:rPr>
        <w:t>Информация о наличии</w:t>
      </w:r>
      <w:r>
        <w:rPr>
          <w:rFonts w:eastAsia="Times New Roman" w:cs="Times New Roman"/>
          <w:b/>
          <w:szCs w:val="24"/>
          <w:lang w:eastAsia="ru-RU"/>
        </w:rPr>
        <w:t xml:space="preserve"> библиотек, объектов питания и охраны здоровья обучающихся</w:t>
      </w:r>
    </w:p>
    <w:p w:rsidR="002767FB" w:rsidRPr="00747B61" w:rsidRDefault="002767FB" w:rsidP="002767F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499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916"/>
        <w:gridCol w:w="1847"/>
        <w:gridCol w:w="1201"/>
        <w:gridCol w:w="3131"/>
      </w:tblGrid>
      <w:tr w:rsidR="00447BF3" w:rsidRPr="00747B61" w:rsidTr="00694E4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Параметр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Столовая/буфет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Студенческая поликлиника</w:t>
            </w:r>
          </w:p>
        </w:tc>
      </w:tr>
      <w:tr w:rsidR="00447BF3" w:rsidRPr="00747B61" w:rsidTr="00694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694E4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447BF3" w:rsidRPr="00747B61">
              <w:rPr>
                <w:rFonts w:eastAsia="Times New Roman" w:cs="Times New Roman"/>
                <w:szCs w:val="24"/>
                <w:lang w:eastAsia="ru-RU"/>
              </w:rPr>
              <w:t>дрес местонахождения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E4A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447BF3" w:rsidRPr="00747B61" w:rsidTr="00694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площадь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47BF3" w:rsidRPr="00747B61" w:rsidTr="00694E4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количество мест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18680C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47BF3" w:rsidRDefault="00447BF3" w:rsidP="002767F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47B61">
        <w:rPr>
          <w:rFonts w:eastAsia="Times New Roman" w:cs="Times New Roman"/>
          <w:szCs w:val="24"/>
          <w:lang w:eastAsia="ru-RU"/>
        </w:rPr>
        <w:t> </w:t>
      </w:r>
    </w:p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767FB" w:rsidRDefault="002767FB" w:rsidP="002767F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767FB">
        <w:rPr>
          <w:rFonts w:eastAsia="Times New Roman" w:cs="Times New Roman"/>
          <w:b/>
          <w:szCs w:val="24"/>
          <w:lang w:eastAsia="ru-RU"/>
        </w:rPr>
        <w:t>Информация о наличии</w:t>
      </w:r>
      <w:r>
        <w:rPr>
          <w:rFonts w:eastAsia="Times New Roman" w:cs="Times New Roman"/>
          <w:b/>
          <w:szCs w:val="24"/>
          <w:lang w:eastAsia="ru-RU"/>
        </w:rPr>
        <w:t xml:space="preserve"> объектов спорта</w:t>
      </w:r>
    </w:p>
    <w:p w:rsidR="002767FB" w:rsidRPr="00747B61" w:rsidRDefault="002767FB" w:rsidP="002767F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49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3788"/>
        <w:gridCol w:w="1461"/>
      </w:tblGrid>
      <w:tr w:rsidR="00447BF3" w:rsidRPr="00747B61" w:rsidTr="00B7447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объекта спорта (спортивного сооружения)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694E4A" w:rsidRDefault="00447BF3" w:rsidP="00276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</w:pPr>
            <w:proofErr w:type="gramStart"/>
            <w:r w:rsidRPr="00747B6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Площадь</w:t>
            </w:r>
            <w:r w:rsidR="00694E4A">
              <w:rPr>
                <w:rFonts w:eastAsia="Times New Roman" w:cs="Times New Roman"/>
                <w:b/>
                <w:bCs/>
                <w:szCs w:val="24"/>
                <w:lang w:eastAsia="ru-RU"/>
              </w:rPr>
              <w:t>,м</w:t>
            </w:r>
            <w:proofErr w:type="gramEnd"/>
            <w:r w:rsidR="00694E4A">
              <w:rPr>
                <w:rFonts w:eastAsia="Times New Roman" w:cs="Times New Roman"/>
                <w:b/>
                <w:bCs/>
                <w:szCs w:val="24"/>
                <w:vertAlign w:val="superscript"/>
                <w:lang w:eastAsia="ru-RU"/>
              </w:rPr>
              <w:t>2</w:t>
            </w:r>
          </w:p>
        </w:tc>
      </w:tr>
      <w:tr w:rsidR="00447BF3" w:rsidRPr="00747B61" w:rsidTr="00B744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</w:tr>
      <w:tr w:rsidR="00447BF3" w:rsidRPr="00747B61" w:rsidTr="00B7447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447BF3" w:rsidP="002767FB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ru-RU"/>
              </w:rPr>
            </w:pPr>
            <w:r w:rsidRPr="00747B61">
              <w:rPr>
                <w:rFonts w:eastAsia="Times New Roman" w:cs="Times New Roman"/>
                <w:szCs w:val="24"/>
                <w:lang w:eastAsia="ru-RU"/>
              </w:rPr>
              <w:t>Спортивная площадка</w:t>
            </w:r>
            <w:r w:rsidR="00785B2A">
              <w:rPr>
                <w:rFonts w:eastAsia="Times New Roman" w:cs="Times New Roman"/>
                <w:szCs w:val="24"/>
                <w:lang w:eastAsia="ru-RU"/>
              </w:rPr>
              <w:t xml:space="preserve"> (стадион)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д. Лужецкая</w:t>
            </w:r>
            <w:r w:rsidRPr="00747B61">
              <w:rPr>
                <w:rFonts w:eastAsia="Times New Roman" w:cs="Times New Roman"/>
                <w:szCs w:val="24"/>
                <w:lang w:eastAsia="ru-RU"/>
              </w:rPr>
              <w:t xml:space="preserve">, ул. Школьная, 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BF3" w:rsidRPr="00747B61" w:rsidRDefault="00785B2A" w:rsidP="002767F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3850</w:t>
            </w:r>
          </w:p>
        </w:tc>
      </w:tr>
    </w:tbl>
    <w:p w:rsidR="00524F3D" w:rsidRDefault="00524F3D" w:rsidP="002767FB">
      <w:pPr>
        <w:spacing w:after="0" w:line="240" w:lineRule="auto"/>
      </w:pPr>
    </w:p>
    <w:p w:rsidR="00E9612E" w:rsidRPr="00E9612E" w:rsidRDefault="00E9612E" w:rsidP="00E9612E">
      <w:pPr>
        <w:spacing w:after="0" w:line="240" w:lineRule="auto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E9612E">
        <w:rPr>
          <w:rFonts w:eastAsia="Calibri" w:cs="Times New Roman"/>
          <w:b/>
          <w:szCs w:val="28"/>
          <w:shd w:val="clear" w:color="auto" w:fill="FFFFFF"/>
        </w:rPr>
        <w:t>Материально-технические условия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b/>
          <w:sz w:val="22"/>
          <w:szCs w:val="24"/>
        </w:rPr>
      </w:pPr>
    </w:p>
    <w:p w:rsidR="00E9612E" w:rsidRPr="00E9612E" w:rsidRDefault="00E9612E" w:rsidP="00E9612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eastAsia="Calibri" w:cs="Times New Roman"/>
          <w:szCs w:val="24"/>
        </w:rPr>
      </w:pPr>
      <w:r w:rsidRPr="00E9612E">
        <w:rPr>
          <w:rFonts w:eastAsia="Calibri" w:cs="Times New Roman"/>
          <w:szCs w:val="24"/>
        </w:rPr>
        <w:t>Кабинеты, помещения для проведения учебных, практических и лабораторных занятий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9612E">
        <w:rPr>
          <w:rFonts w:eastAsia="Calibri" w:cs="Times New Roman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3935"/>
      </w:tblGrid>
      <w:tr w:rsidR="00E9612E" w:rsidRPr="00E9612E" w:rsidTr="00E9612E">
        <w:tc>
          <w:tcPr>
            <w:tcW w:w="5767" w:type="dxa"/>
            <w:tcBorders>
              <w:top w:val="outset" w:sz="6" w:space="0" w:color="auto"/>
            </w:tcBorders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% оснащенности средствами обучения и воспитания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9612E" w:rsidRPr="00E9612E" w:rsidTr="00E9612E">
        <w:tc>
          <w:tcPr>
            <w:tcW w:w="5767" w:type="dxa"/>
            <w:tcBorders>
              <w:bottom w:val="outset" w:sz="6" w:space="0" w:color="auto"/>
            </w:tcBorders>
          </w:tcPr>
          <w:p w:rsidR="00E9612E" w:rsidRPr="00E9612E" w:rsidRDefault="00E9612E" w:rsidP="00E96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технологии (мастерская)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9612E" w:rsidRPr="00E9612E" w:rsidTr="00E9612E">
        <w:tc>
          <w:tcPr>
            <w:tcW w:w="5767" w:type="dxa"/>
            <w:tcBorders>
              <w:top w:val="outset" w:sz="6" w:space="0" w:color="auto"/>
            </w:tcBorders>
          </w:tcPr>
          <w:p w:rsidR="00E9612E" w:rsidRPr="00E9612E" w:rsidRDefault="00E9612E" w:rsidP="00E96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9612E" w:rsidRPr="00E9612E" w:rsidTr="00154D93">
        <w:trPr>
          <w:trHeight w:val="281"/>
        </w:trPr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начальных классов №4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начальных классов №5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мировой художественной культуры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9612E" w:rsidRPr="00E9612E" w:rsidTr="00154D93">
        <w:tc>
          <w:tcPr>
            <w:tcW w:w="5767" w:type="dxa"/>
          </w:tcPr>
          <w:p w:rsidR="00E9612E" w:rsidRPr="00E9612E" w:rsidRDefault="00E9612E" w:rsidP="00E9612E">
            <w:pPr>
              <w:rPr>
                <w:rFonts w:ascii="Times New Roman" w:hAnsi="Times New Roman"/>
                <w:sz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Кабинет физики и информатики</w:t>
            </w:r>
          </w:p>
        </w:tc>
        <w:tc>
          <w:tcPr>
            <w:tcW w:w="3935" w:type="dxa"/>
          </w:tcPr>
          <w:p w:rsidR="00E9612E" w:rsidRPr="00E9612E" w:rsidRDefault="00E9612E" w:rsidP="00E9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E9612E" w:rsidRPr="00E9612E" w:rsidRDefault="00E9612E" w:rsidP="00E9612E">
      <w:pPr>
        <w:spacing w:after="0" w:line="240" w:lineRule="auto"/>
        <w:ind w:left="720"/>
        <w:jc w:val="both"/>
        <w:rPr>
          <w:rFonts w:eastAsia="Calibri" w:cs="Times New Roman"/>
          <w:color w:val="FF0000"/>
          <w:szCs w:val="24"/>
        </w:rPr>
      </w:pP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9612E">
        <w:rPr>
          <w:rFonts w:eastAsia="Calibri" w:cs="Times New Roman"/>
          <w:szCs w:val="24"/>
        </w:rPr>
        <w:t>Условия преподавания учебного предмета «Технология»: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E9612E">
        <w:rPr>
          <w:rFonts w:eastAsia="Calibri" w:cs="Times New Roman"/>
          <w:i/>
          <w:szCs w:val="24"/>
        </w:rPr>
        <w:t>1 раздел. Технология обработки конструкционных материалов - достаточно оборудования.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E9612E">
        <w:rPr>
          <w:rFonts w:eastAsia="Calibri" w:cs="Times New Roman"/>
          <w:i/>
          <w:szCs w:val="24"/>
        </w:rPr>
        <w:t>2 раздел. Создание изделий из текстильных материалов, 3 раздел. Кулинария, 5. Технология домашнего хозяйства, 6. Семейная экономика, 7 раздел. Современное производство и профессиональное самоопределение, 8 раздел. Технология творческой и опытной деятельности – частично. 4 раздел. Электротехника – не достаточно оборудования.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9612E">
        <w:rPr>
          <w:rFonts w:eastAsia="Calibri" w:cs="Times New Roman"/>
          <w:szCs w:val="24"/>
        </w:rPr>
        <w:t xml:space="preserve">«Химия», «Биология», «Физика» - </w:t>
      </w:r>
      <w:r w:rsidRPr="00E9612E">
        <w:rPr>
          <w:rFonts w:eastAsia="Calibri" w:cs="Times New Roman"/>
          <w:i/>
          <w:szCs w:val="24"/>
        </w:rPr>
        <w:t xml:space="preserve">оборудования для проведения практических и лабораторных работ в достаточном количестве. 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i/>
          <w:color w:val="FF0000"/>
          <w:szCs w:val="24"/>
        </w:rPr>
      </w:pPr>
      <w:r w:rsidRPr="00E9612E">
        <w:rPr>
          <w:rFonts w:eastAsia="Calibri" w:cs="Times New Roman"/>
          <w:szCs w:val="24"/>
        </w:rPr>
        <w:t xml:space="preserve">2) Возможность для беспрепятственного доступа обучающихся с ОВЗ </w:t>
      </w:r>
      <w:r w:rsidRPr="00E9612E">
        <w:rPr>
          <w:rFonts w:eastAsia="Calibri" w:cs="Times New Roman"/>
          <w:i/>
          <w:szCs w:val="24"/>
        </w:rPr>
        <w:t>не обеспечено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i/>
          <w:szCs w:val="24"/>
        </w:rPr>
      </w:pPr>
      <w:r w:rsidRPr="00E9612E">
        <w:rPr>
          <w:rFonts w:eastAsia="Calibri" w:cs="Times New Roman"/>
          <w:szCs w:val="24"/>
        </w:rPr>
        <w:t xml:space="preserve">3) Условия питания и охраны здоровья. </w:t>
      </w:r>
      <w:r w:rsidRPr="00E9612E">
        <w:rPr>
          <w:rFonts w:eastAsia="Calibri" w:cs="Times New Roman"/>
          <w:i/>
          <w:szCs w:val="24"/>
        </w:rPr>
        <w:t>В школе имеется типовая столовая на 42 места. Столовая оснащена необходимым производственным оборудованием и посудой. Для более широкого охвата школьников горячим питанием накапливается банк данных. Классные руководители и социальный педагог проводят разъяснительную работу среди учащихся и их родителей по пропаганде гигиенических основ питания. Администрация школы проводит работу по соблюдению правил и требований санитарной инспекции.</w:t>
      </w:r>
    </w:p>
    <w:p w:rsidR="00E9612E" w:rsidRPr="00E9612E" w:rsidRDefault="00E9612E" w:rsidP="00E9612E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9612E">
        <w:rPr>
          <w:rFonts w:eastAsia="Calibri" w:cs="Times New Roman"/>
          <w:szCs w:val="24"/>
        </w:rPr>
        <w:t xml:space="preserve">4) В наличии </w:t>
      </w:r>
      <w:proofErr w:type="gramStart"/>
      <w:r w:rsidRPr="00E9612E">
        <w:rPr>
          <w:rFonts w:eastAsia="Calibri" w:cs="Times New Roman"/>
          <w:szCs w:val="24"/>
        </w:rPr>
        <w:t>имеется  библиотека</w:t>
      </w:r>
      <w:proofErr w:type="gramEnd"/>
      <w:r w:rsidRPr="00E9612E">
        <w:rPr>
          <w:rFonts w:eastAsia="Calibri" w:cs="Times New Roman"/>
          <w:szCs w:val="24"/>
        </w:rPr>
        <w:t>, читальный  зал на 4 посадочных места.</w:t>
      </w:r>
    </w:p>
    <w:p w:rsidR="00E9612E" w:rsidRPr="00E9612E" w:rsidRDefault="00E9612E" w:rsidP="00E9612E">
      <w:pPr>
        <w:spacing w:after="0" w:line="240" w:lineRule="atLeast"/>
        <w:rPr>
          <w:rFonts w:eastAsia="Calibri" w:cs="Times New Roman"/>
          <w:i/>
          <w:szCs w:val="24"/>
        </w:rPr>
      </w:pPr>
      <w:r>
        <w:rPr>
          <w:rFonts w:eastAsia="Calibri" w:cs="Times New Roman"/>
          <w:szCs w:val="24"/>
        </w:rPr>
        <w:t xml:space="preserve">5) </w:t>
      </w:r>
      <w:r w:rsidRPr="00E9612E">
        <w:rPr>
          <w:rFonts w:eastAsia="Calibri" w:cs="Times New Roman"/>
          <w:szCs w:val="24"/>
        </w:rPr>
        <w:t>Объект</w:t>
      </w:r>
      <w:r w:rsidRPr="00E9612E">
        <w:rPr>
          <w:rFonts w:eastAsia="Calibri" w:cs="Times New Roman"/>
          <w:szCs w:val="24"/>
        </w:rPr>
        <w:t>ы спорта</w:t>
      </w:r>
      <w:r w:rsidRPr="00E9612E">
        <w:rPr>
          <w:rFonts w:eastAsia="Calibri" w:cs="Times New Roman"/>
          <w:i/>
          <w:szCs w:val="24"/>
        </w:rPr>
        <w:t xml:space="preserve">: Спортзал 18х9. Имеется спортивная площадка, </w:t>
      </w:r>
      <w:proofErr w:type="gramStart"/>
      <w:r w:rsidRPr="00E9612E">
        <w:rPr>
          <w:rFonts w:eastAsia="Calibri" w:cs="Times New Roman"/>
          <w:i/>
          <w:szCs w:val="24"/>
        </w:rPr>
        <w:t>которая  представляет</w:t>
      </w:r>
      <w:proofErr w:type="gramEnd"/>
      <w:r w:rsidRPr="00E9612E">
        <w:rPr>
          <w:rFonts w:eastAsia="Calibri" w:cs="Times New Roman"/>
          <w:i/>
          <w:szCs w:val="24"/>
        </w:rPr>
        <w:t xml:space="preserve"> собой травяное поле110*35 м</w:t>
      </w:r>
      <w:r w:rsidRPr="00E9612E">
        <w:rPr>
          <w:rFonts w:eastAsia="Calibri" w:cs="Times New Roman"/>
          <w:i/>
          <w:szCs w:val="24"/>
          <w:vertAlign w:val="superscript"/>
        </w:rPr>
        <w:t>2</w:t>
      </w:r>
      <w:r w:rsidRPr="00E9612E">
        <w:rPr>
          <w:rFonts w:eastAsia="Calibri" w:cs="Times New Roman"/>
          <w:i/>
          <w:szCs w:val="24"/>
        </w:rPr>
        <w:t>, на которой стоят железные ворота для мини-футбола, яма для прыжков в длину без дорожки для разбега. Также имеется две секции железной шведской стенки, железные брусья, лабиринт, полоса препятствий, ручная лестница, турник маленький и большой, стоят железные столбы для игры в волейбол и баскетбол.</w:t>
      </w:r>
    </w:p>
    <w:p w:rsidR="00E9612E" w:rsidRDefault="00E9612E" w:rsidP="00E9612E">
      <w:pPr>
        <w:spacing w:after="0" w:line="240" w:lineRule="auto"/>
      </w:pPr>
      <w:bookmarkStart w:id="0" w:name="_GoBack"/>
      <w:bookmarkEnd w:id="0"/>
    </w:p>
    <w:sectPr w:rsidR="00E9612E" w:rsidSect="004208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7B6E"/>
    <w:multiLevelType w:val="hybridMultilevel"/>
    <w:tmpl w:val="EAE04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3"/>
    <w:rsid w:val="000B1DCA"/>
    <w:rsid w:val="0018680C"/>
    <w:rsid w:val="00271480"/>
    <w:rsid w:val="002767FB"/>
    <w:rsid w:val="00297ECA"/>
    <w:rsid w:val="00420888"/>
    <w:rsid w:val="00447BF3"/>
    <w:rsid w:val="00524F3D"/>
    <w:rsid w:val="00694E4A"/>
    <w:rsid w:val="00785B2A"/>
    <w:rsid w:val="009D287A"/>
    <w:rsid w:val="00AB6BB3"/>
    <w:rsid w:val="00BB68E2"/>
    <w:rsid w:val="00BD338F"/>
    <w:rsid w:val="00E9612E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1C91F-BC01-43C4-B08C-D1565D8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BF3"/>
    <w:rPr>
      <w:b/>
      <w:bCs/>
    </w:rPr>
  </w:style>
  <w:style w:type="paragraph" w:customStyle="1" w:styleId="ConsPlusNormal">
    <w:name w:val="ConsPlusNormal"/>
    <w:rsid w:val="00447B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96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М_М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2017-05-11T15:32:00Z</dcterms:created>
  <dcterms:modified xsi:type="dcterms:W3CDTF">2017-05-11T15:40:00Z</dcterms:modified>
</cp:coreProperties>
</file>